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1261A" w:rsidRPr="00314122" w:rsidP="00AC5B59" w14:paraId="297AFAEE" w14:textId="671074A0">
      <w:pPr>
        <w:autoSpaceDE w:val="0"/>
        <w:autoSpaceDN w:val="0"/>
        <w:adjustRightInd w:val="0"/>
        <w:ind w:left="-567" w:firstLine="567"/>
        <w:jc w:val="right"/>
        <w:rPr>
          <w:bCs/>
          <w:lang w:eastAsia="en-US"/>
        </w:rPr>
      </w:pPr>
      <w:r w:rsidRPr="00314122">
        <w:rPr>
          <w:bCs/>
          <w:lang w:eastAsia="en-US"/>
        </w:rPr>
        <w:t>УИД 86М</w:t>
      </w:r>
      <w:r w:rsidRPr="00314122">
        <w:rPr>
          <w:bCs/>
          <w:lang w:val="en-US" w:eastAsia="en-US"/>
        </w:rPr>
        <w:t>S</w:t>
      </w:r>
      <w:r w:rsidRPr="00314122">
        <w:rPr>
          <w:bCs/>
          <w:lang w:eastAsia="en-US"/>
        </w:rPr>
        <w:t>0030-01-2025-004204-40</w:t>
      </w:r>
    </w:p>
    <w:p w:rsidR="00F1261A" w:rsidRPr="00314122" w:rsidP="00AC5B59" w14:paraId="6DF93FBE" w14:textId="08C6B4D9">
      <w:pPr>
        <w:autoSpaceDE w:val="0"/>
        <w:autoSpaceDN w:val="0"/>
        <w:adjustRightInd w:val="0"/>
        <w:ind w:left="-567" w:firstLine="567"/>
        <w:jc w:val="right"/>
        <w:rPr>
          <w:bCs/>
          <w:lang w:eastAsia="en-US"/>
        </w:rPr>
      </w:pPr>
      <w:r w:rsidRPr="00314122">
        <w:rPr>
          <w:bCs/>
          <w:lang w:eastAsia="en-US"/>
        </w:rPr>
        <w:t>производство № 1-13-1902/2025</w:t>
      </w:r>
    </w:p>
    <w:p w:rsidR="00F1261A" w:rsidRPr="0071446B" w:rsidP="00AC5B59" w14:paraId="0E0F6093" w14:textId="77777777">
      <w:pPr>
        <w:ind w:left="-567" w:firstLine="567"/>
        <w:jc w:val="center"/>
        <w:rPr>
          <w:sz w:val="28"/>
          <w:szCs w:val="28"/>
        </w:rPr>
      </w:pPr>
    </w:p>
    <w:p w:rsidR="00F1261A" w:rsidRPr="000868CB" w:rsidP="00AC5B59" w14:paraId="7EF8A750" w14:textId="77777777">
      <w:pPr>
        <w:ind w:left="-567" w:firstLine="567"/>
        <w:jc w:val="center"/>
        <w:rPr>
          <w:sz w:val="28"/>
          <w:szCs w:val="28"/>
        </w:rPr>
      </w:pPr>
      <w:r w:rsidRPr="000868CB">
        <w:rPr>
          <w:sz w:val="28"/>
          <w:szCs w:val="28"/>
        </w:rPr>
        <w:t>ПРИГОВОР</w:t>
      </w:r>
    </w:p>
    <w:p w:rsidR="00F1261A" w:rsidRPr="000868CB" w:rsidP="00AC5B59" w14:paraId="2437A5F2" w14:textId="77777777">
      <w:pPr>
        <w:ind w:left="-567" w:firstLine="567"/>
        <w:jc w:val="center"/>
        <w:rPr>
          <w:sz w:val="28"/>
          <w:szCs w:val="28"/>
        </w:rPr>
      </w:pPr>
      <w:r w:rsidRPr="000868CB">
        <w:rPr>
          <w:sz w:val="28"/>
          <w:szCs w:val="28"/>
        </w:rPr>
        <w:t>Именем Российской Федерации</w:t>
      </w:r>
    </w:p>
    <w:p w:rsidR="00F1261A" w:rsidRPr="000868CB" w:rsidP="00AC5B59" w14:paraId="05E5EE63" w14:textId="268492B2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07 октября 2025 года                                       </w:t>
      </w:r>
      <w:r w:rsidRPr="000868CB">
        <w:rPr>
          <w:sz w:val="28"/>
          <w:szCs w:val="28"/>
        </w:rPr>
        <w:tab/>
      </w:r>
      <w:r w:rsidRPr="000868CB">
        <w:rPr>
          <w:sz w:val="28"/>
          <w:szCs w:val="28"/>
        </w:rPr>
        <w:tab/>
        <w:t xml:space="preserve">             город Мегион                                    </w:t>
      </w:r>
    </w:p>
    <w:p w:rsidR="00F1261A" w:rsidRPr="000868CB" w:rsidP="00AC5B59" w14:paraId="60F70BA7" w14:textId="77777777">
      <w:pPr>
        <w:ind w:left="-567" w:firstLine="567"/>
        <w:jc w:val="both"/>
        <w:rPr>
          <w:sz w:val="28"/>
          <w:szCs w:val="28"/>
        </w:rPr>
      </w:pPr>
    </w:p>
    <w:p w:rsidR="00F1261A" w:rsidRPr="000868CB" w:rsidP="00AC5B59" w14:paraId="0086EEA6" w14:textId="2AE97E01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Мировой судья судебного участка № </w:t>
      </w:r>
      <w:r w:rsidRPr="000868CB">
        <w:rPr>
          <w:sz w:val="28"/>
          <w:szCs w:val="28"/>
        </w:rPr>
        <w:t>2  Мегионского</w:t>
      </w:r>
      <w:r w:rsidRPr="000868CB">
        <w:rPr>
          <w:sz w:val="28"/>
          <w:szCs w:val="28"/>
        </w:rPr>
        <w:t xml:space="preserve"> судебного района Ханты-Мансийского автономного округа - Югры Плотникова Е.А., </w:t>
      </w:r>
    </w:p>
    <w:p w:rsidR="00F1261A" w:rsidRPr="000868CB" w:rsidP="00AC5B59" w14:paraId="537DF5C6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при секретаре судебного заседания Шишман А.В., </w:t>
      </w:r>
    </w:p>
    <w:p w:rsidR="00F1261A" w:rsidRPr="000868CB" w:rsidP="00AC5B59" w14:paraId="224A91DD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с участием:</w:t>
      </w:r>
    </w:p>
    <w:p w:rsidR="00F1261A" w:rsidRPr="000868CB" w:rsidP="00AC5B59" w14:paraId="21CA7D90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государственного обвинителя помощника прокурора г. Мегиона Верещагиной Т.А., </w:t>
      </w:r>
    </w:p>
    <w:p w:rsidR="00F1261A" w:rsidRPr="000868CB" w:rsidP="00AC5B59" w14:paraId="703FD294" w14:textId="69A2B993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подсудимого Зинченко В.А., </w:t>
      </w:r>
    </w:p>
    <w:p w:rsidR="00F1261A" w:rsidRPr="000868CB" w:rsidP="00AC5B59" w14:paraId="1C1E0A3E" w14:textId="346BAE08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защитника Калининой Н.Ю., представившего удостоверение и ордер № 71 от 16.09.2025 года, </w:t>
      </w:r>
    </w:p>
    <w:p w:rsidR="00F1261A" w:rsidRPr="000868CB" w:rsidP="00AC5B59" w14:paraId="10E72706" w14:textId="785D92F2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рассмотрев в открытом судебном заседании уголовное дело в отношении Зинченко Владимира Александровича, </w:t>
      </w:r>
      <w:r w:rsidR="005C3364">
        <w:rPr>
          <w:sz w:val="28"/>
          <w:szCs w:val="28"/>
        </w:rPr>
        <w:t>*</w:t>
      </w:r>
      <w:r w:rsidRPr="000868CB">
        <w:rPr>
          <w:sz w:val="28"/>
          <w:szCs w:val="28"/>
        </w:rPr>
        <w:t xml:space="preserve">,  ранее судимого 23.06.2016 мировым судьей судебного участка № 1 по ч. 3 ст. 327 УК РФ, к оплате штрафа в размере 15000 рублей в рамках исполнительного производства произведена </w:t>
      </w:r>
      <w:r w:rsidRPr="000868CB" w:rsidR="00F51EA8">
        <w:rPr>
          <w:sz w:val="28"/>
          <w:szCs w:val="28"/>
        </w:rPr>
        <w:t xml:space="preserve">частичная </w:t>
      </w:r>
      <w:r w:rsidRPr="000868CB">
        <w:rPr>
          <w:sz w:val="28"/>
          <w:szCs w:val="28"/>
        </w:rPr>
        <w:t>оплата</w:t>
      </w:r>
      <w:r w:rsidRPr="000868CB" w:rsidR="00AC5B59">
        <w:rPr>
          <w:sz w:val="28"/>
          <w:szCs w:val="28"/>
        </w:rPr>
        <w:t>,</w:t>
      </w:r>
      <w:r w:rsidRPr="000868CB">
        <w:rPr>
          <w:sz w:val="28"/>
          <w:szCs w:val="28"/>
        </w:rPr>
        <w:t xml:space="preserve"> на 19.08.2025 остаток задолженности составляет 8629 рублей 07 копеек, </w:t>
      </w:r>
      <w:r w:rsidRPr="000868CB">
        <w:rPr>
          <w:color w:val="000000"/>
          <w:sz w:val="28"/>
          <w:szCs w:val="28"/>
        </w:rPr>
        <w:t xml:space="preserve">с мерой пресечения в виде подписки о невыезде и надлежащем поведении, обвиняемого </w:t>
      </w:r>
      <w:r w:rsidRPr="000868CB">
        <w:rPr>
          <w:sz w:val="28"/>
          <w:szCs w:val="28"/>
        </w:rPr>
        <w:t xml:space="preserve"> в совершении преступления, предусмотренного ч. 1 ст. 158 УК РФ,</w:t>
      </w:r>
    </w:p>
    <w:p w:rsidR="00603625" w:rsidRPr="000868CB" w:rsidP="00AC5B59" w14:paraId="4188BC1F" w14:textId="77777777">
      <w:pPr>
        <w:ind w:left="-567" w:firstLine="567"/>
        <w:jc w:val="both"/>
        <w:rPr>
          <w:sz w:val="28"/>
          <w:szCs w:val="28"/>
        </w:rPr>
      </w:pPr>
    </w:p>
    <w:p w:rsidR="00603625" w:rsidRPr="000868CB" w:rsidP="00603625" w14:paraId="05CF4D6C" w14:textId="77777777">
      <w:pPr>
        <w:ind w:left="-567" w:firstLine="567"/>
        <w:jc w:val="center"/>
        <w:rPr>
          <w:sz w:val="28"/>
          <w:szCs w:val="28"/>
        </w:rPr>
      </w:pPr>
      <w:r w:rsidRPr="000868CB">
        <w:rPr>
          <w:sz w:val="28"/>
          <w:szCs w:val="28"/>
        </w:rPr>
        <w:t>установил:</w:t>
      </w:r>
    </w:p>
    <w:p w:rsidR="00603625" w:rsidRPr="000868CB" w:rsidP="00603625" w14:paraId="7CD9E6DF" w14:textId="77777777">
      <w:pPr>
        <w:ind w:left="-567" w:firstLine="567"/>
        <w:jc w:val="center"/>
        <w:rPr>
          <w:sz w:val="28"/>
          <w:szCs w:val="28"/>
        </w:rPr>
      </w:pPr>
    </w:p>
    <w:p w:rsidR="00603625" w:rsidRPr="000868CB" w:rsidP="00603625" w14:paraId="4E7AF385" w14:textId="4DE98252">
      <w:pPr>
        <w:shd w:val="clear" w:color="auto" w:fill="FFFFFF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Зинченко В.А. в г. Мегионе, ХМАО-Югры совершил тайное хищение имущества, принадлежащего </w:t>
      </w:r>
      <w:r w:rsidR="005C3364">
        <w:rPr>
          <w:sz w:val="28"/>
          <w:szCs w:val="28"/>
        </w:rPr>
        <w:t>*</w:t>
      </w:r>
      <w:r w:rsidRPr="000868CB">
        <w:rPr>
          <w:sz w:val="28"/>
          <w:szCs w:val="28"/>
        </w:rPr>
        <w:t xml:space="preserve">., при следующих обстоятельствах. </w:t>
      </w:r>
    </w:p>
    <w:p w:rsidR="00603625" w:rsidRPr="000868CB" w:rsidP="00603625" w14:paraId="33622225" w14:textId="64BF76F3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Так, Зинченко В.А.28.06.2025 в период времени с 14 часов 32 минут до 15 часов 00 минут, будучи в состоянии алкогольного опьянения, находясь на детской площадке, </w:t>
      </w:r>
      <w:r w:rsidRPr="000868CB" w:rsidR="00A838FD">
        <w:rPr>
          <w:sz w:val="28"/>
          <w:szCs w:val="28"/>
        </w:rPr>
        <w:t>расположенной</w:t>
      </w:r>
      <w:r w:rsidRPr="000868CB">
        <w:rPr>
          <w:sz w:val="28"/>
          <w:szCs w:val="28"/>
        </w:rPr>
        <w:t xml:space="preserve"> на террито</w:t>
      </w:r>
      <w:r w:rsidRPr="000868CB" w:rsidR="00A838FD">
        <w:rPr>
          <w:sz w:val="28"/>
          <w:szCs w:val="28"/>
        </w:rPr>
        <w:t>р</w:t>
      </w:r>
      <w:r w:rsidRPr="000868CB">
        <w:rPr>
          <w:sz w:val="28"/>
          <w:szCs w:val="28"/>
        </w:rPr>
        <w:t>ии, прилегающей к дому</w:t>
      </w:r>
      <w:r w:rsidRPr="000868CB" w:rsidR="00232549">
        <w:rPr>
          <w:sz w:val="28"/>
          <w:szCs w:val="28"/>
        </w:rPr>
        <w:t xml:space="preserve"> </w:t>
      </w:r>
      <w:r w:rsidRPr="000868CB" w:rsidR="00A838FD">
        <w:rPr>
          <w:sz w:val="28"/>
          <w:szCs w:val="28"/>
        </w:rPr>
        <w:t xml:space="preserve">№ </w:t>
      </w:r>
      <w:r w:rsidRPr="000868CB">
        <w:rPr>
          <w:sz w:val="28"/>
          <w:szCs w:val="28"/>
        </w:rPr>
        <w:t xml:space="preserve"> 31  по ул. Проспект Победы г. Мегиона ХМАО</w:t>
      </w:r>
      <w:r w:rsidRPr="000868CB" w:rsidR="00A838FD">
        <w:rPr>
          <w:sz w:val="28"/>
          <w:szCs w:val="28"/>
        </w:rPr>
        <w:t>-</w:t>
      </w:r>
      <w:r w:rsidRPr="000868CB">
        <w:rPr>
          <w:sz w:val="28"/>
          <w:szCs w:val="28"/>
        </w:rPr>
        <w:t>Югры</w:t>
      </w:r>
      <w:r w:rsidRPr="000868CB" w:rsidR="00A838FD">
        <w:rPr>
          <w:sz w:val="28"/>
          <w:szCs w:val="28"/>
        </w:rPr>
        <w:t>,</w:t>
      </w:r>
      <w:r w:rsidRPr="000868CB">
        <w:rPr>
          <w:sz w:val="28"/>
          <w:szCs w:val="28"/>
        </w:rPr>
        <w:t xml:space="preserve"> преследуя умысел</w:t>
      </w:r>
      <w:r w:rsidRPr="000868CB" w:rsidR="00A838FD">
        <w:rPr>
          <w:sz w:val="28"/>
          <w:szCs w:val="28"/>
        </w:rPr>
        <w:t>,</w:t>
      </w:r>
      <w:r w:rsidRPr="000868CB">
        <w:rPr>
          <w:sz w:val="28"/>
          <w:szCs w:val="28"/>
        </w:rPr>
        <w:t xml:space="preserve"> </w:t>
      </w:r>
      <w:r w:rsidRPr="000868CB" w:rsidR="00A838FD">
        <w:rPr>
          <w:sz w:val="28"/>
          <w:szCs w:val="28"/>
        </w:rPr>
        <w:t>н</w:t>
      </w:r>
      <w:r w:rsidRPr="000868CB">
        <w:rPr>
          <w:sz w:val="28"/>
          <w:szCs w:val="28"/>
        </w:rPr>
        <w:t>аправ</w:t>
      </w:r>
      <w:r w:rsidRPr="000868CB" w:rsidR="00A838FD">
        <w:rPr>
          <w:sz w:val="28"/>
          <w:szCs w:val="28"/>
        </w:rPr>
        <w:t>л</w:t>
      </w:r>
      <w:r w:rsidRPr="000868CB">
        <w:rPr>
          <w:sz w:val="28"/>
          <w:szCs w:val="28"/>
        </w:rPr>
        <w:t>енный на тайное хищение чужого имущества</w:t>
      </w:r>
      <w:r w:rsidRPr="000868CB" w:rsidR="00A838FD">
        <w:rPr>
          <w:sz w:val="28"/>
          <w:szCs w:val="28"/>
        </w:rPr>
        <w:t>, о</w:t>
      </w:r>
      <w:r w:rsidRPr="000868CB">
        <w:rPr>
          <w:sz w:val="28"/>
          <w:szCs w:val="28"/>
        </w:rPr>
        <w:t>сознавая общественную опасность своих действий в виде причинения материального ущерба и желая их наступления, убедившись, что за его действиями никто не наблюдает, умышленно, с целью после</w:t>
      </w:r>
      <w:r w:rsidRPr="000868CB" w:rsidR="00A838FD">
        <w:rPr>
          <w:sz w:val="28"/>
          <w:szCs w:val="28"/>
        </w:rPr>
        <w:t>д</w:t>
      </w:r>
      <w:r w:rsidRPr="000868CB">
        <w:rPr>
          <w:sz w:val="28"/>
          <w:szCs w:val="28"/>
        </w:rPr>
        <w:t>ующего хищения, попросил не осв</w:t>
      </w:r>
      <w:r w:rsidRPr="000868CB" w:rsidR="00A838FD">
        <w:rPr>
          <w:sz w:val="28"/>
          <w:szCs w:val="28"/>
        </w:rPr>
        <w:t>е</w:t>
      </w:r>
      <w:r w:rsidRPr="000868CB">
        <w:rPr>
          <w:sz w:val="28"/>
          <w:szCs w:val="28"/>
        </w:rPr>
        <w:t xml:space="preserve">домленного о своих преступных действиях </w:t>
      </w:r>
      <w:r w:rsidR="005C3364">
        <w:rPr>
          <w:sz w:val="28"/>
          <w:szCs w:val="28"/>
        </w:rPr>
        <w:t>*</w:t>
      </w:r>
      <w:r w:rsidRPr="000868CB">
        <w:rPr>
          <w:sz w:val="28"/>
          <w:szCs w:val="28"/>
        </w:rPr>
        <w:t>., взять со скамейки расположенной на вышеуказанной детской площадке сумку черного цвета с ремешком</w:t>
      </w:r>
      <w:r w:rsidRPr="000868CB" w:rsidR="00A838FD">
        <w:rPr>
          <w:sz w:val="28"/>
          <w:szCs w:val="28"/>
        </w:rPr>
        <w:t xml:space="preserve"> </w:t>
      </w:r>
      <w:r w:rsidRPr="000868CB" w:rsidR="00730F78">
        <w:rPr>
          <w:sz w:val="28"/>
          <w:szCs w:val="28"/>
        </w:rPr>
        <w:t>через плечо, после чего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. путем свободного доступа взял с вышеуказанной скамейки сумку принадлежащую </w:t>
      </w:r>
      <w:r w:rsidR="000D5D60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 </w:t>
      </w:r>
      <w:r w:rsidRPr="000868CB" w:rsidR="00232549">
        <w:rPr>
          <w:sz w:val="28"/>
          <w:szCs w:val="28"/>
        </w:rPr>
        <w:t>В</w:t>
      </w:r>
      <w:r w:rsidRPr="000868CB" w:rsidR="00730F78">
        <w:rPr>
          <w:sz w:val="28"/>
          <w:szCs w:val="28"/>
        </w:rPr>
        <w:t xml:space="preserve"> последующем, 28.06.2025 в в</w:t>
      </w:r>
      <w:r w:rsidRPr="000868CB" w:rsidR="00A838FD">
        <w:rPr>
          <w:sz w:val="28"/>
          <w:szCs w:val="28"/>
        </w:rPr>
        <w:t>ы</w:t>
      </w:r>
      <w:r w:rsidRPr="000868CB" w:rsidR="00730F78">
        <w:rPr>
          <w:sz w:val="28"/>
          <w:szCs w:val="28"/>
        </w:rPr>
        <w:t>шеуказанный период времени, находясь возле магазина «Красное</w:t>
      </w:r>
      <w:r w:rsidRPr="000868CB" w:rsidR="00A838FD">
        <w:rPr>
          <w:sz w:val="28"/>
          <w:szCs w:val="28"/>
        </w:rPr>
        <w:t xml:space="preserve"> и Б</w:t>
      </w:r>
      <w:r w:rsidRPr="000868CB" w:rsidR="00730F78">
        <w:rPr>
          <w:sz w:val="28"/>
          <w:szCs w:val="28"/>
        </w:rPr>
        <w:t xml:space="preserve">елое», </w:t>
      </w:r>
      <w:r w:rsidRPr="000868CB" w:rsidR="00A838FD">
        <w:rPr>
          <w:sz w:val="28"/>
          <w:szCs w:val="28"/>
        </w:rPr>
        <w:t>расположенного</w:t>
      </w:r>
      <w:r w:rsidRPr="000868CB" w:rsidR="00730F78">
        <w:rPr>
          <w:sz w:val="28"/>
          <w:szCs w:val="28"/>
        </w:rPr>
        <w:t xml:space="preserve"> по адресу: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, по его просьбе,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. не осведомленный о преступных действиях Зинченко В.А., передал последнему сумку принадлежащую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 стоимостью 564 рубля, с находившимися внутри сотовым телефоном марки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 </w:t>
      </w:r>
      <w:r w:rsidRPr="000868CB" w:rsidR="00A838FD">
        <w:rPr>
          <w:sz w:val="28"/>
          <w:szCs w:val="28"/>
        </w:rPr>
        <w:t>с</w:t>
      </w:r>
      <w:r w:rsidRPr="000868CB" w:rsidR="00730F78">
        <w:rPr>
          <w:sz w:val="28"/>
          <w:szCs w:val="28"/>
        </w:rPr>
        <w:t>тоимостью 1961 рубль, сим-картой сотового оператора</w:t>
      </w:r>
      <w:r w:rsidRPr="000868CB" w:rsidR="00A838FD">
        <w:rPr>
          <w:sz w:val="28"/>
          <w:szCs w:val="28"/>
        </w:rPr>
        <w:t xml:space="preserve"> «</w:t>
      </w:r>
      <w:r w:rsidRPr="000868CB" w:rsidR="00730F78">
        <w:rPr>
          <w:sz w:val="28"/>
          <w:szCs w:val="28"/>
        </w:rPr>
        <w:t xml:space="preserve">Мегафон», не </w:t>
      </w:r>
      <w:r w:rsidRPr="000868CB" w:rsidR="00A838FD">
        <w:rPr>
          <w:sz w:val="28"/>
          <w:szCs w:val="28"/>
        </w:rPr>
        <w:t>представляющий</w:t>
      </w:r>
      <w:r w:rsidRPr="000868CB" w:rsidR="00730F78">
        <w:rPr>
          <w:sz w:val="28"/>
          <w:szCs w:val="28"/>
        </w:rPr>
        <w:t xml:space="preserve"> материальной ценности, детскими игрушками не </w:t>
      </w:r>
      <w:r w:rsidRPr="000868CB" w:rsidR="00730F78">
        <w:rPr>
          <w:sz w:val="28"/>
          <w:szCs w:val="28"/>
        </w:rPr>
        <w:t>представляющими материальной ценности, платежным стикером банка ПАО «ВТБ», не представляющим материальной ценности, чехлом для мобильного телефона, стоимостью 80 рублей, принадле</w:t>
      </w:r>
      <w:r w:rsidRPr="000868CB" w:rsidR="00A838FD">
        <w:rPr>
          <w:sz w:val="28"/>
          <w:szCs w:val="28"/>
        </w:rPr>
        <w:t>ж</w:t>
      </w:r>
      <w:r w:rsidRPr="000868CB" w:rsidR="00730F78">
        <w:rPr>
          <w:sz w:val="28"/>
          <w:szCs w:val="28"/>
        </w:rPr>
        <w:t xml:space="preserve">ащие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>.. Тем самым Зинченко В.П.</w:t>
      </w:r>
      <w:r w:rsidRPr="000868CB" w:rsidR="00A838FD">
        <w:rPr>
          <w:sz w:val="28"/>
          <w:szCs w:val="28"/>
        </w:rPr>
        <w:t xml:space="preserve"> </w:t>
      </w:r>
      <w:r w:rsidRPr="000868CB" w:rsidR="00730F78">
        <w:rPr>
          <w:sz w:val="28"/>
          <w:szCs w:val="28"/>
        </w:rPr>
        <w:t>полученное от неосведомленного о его пре</w:t>
      </w:r>
      <w:r w:rsidRPr="000868CB" w:rsidR="00A838FD">
        <w:rPr>
          <w:sz w:val="28"/>
          <w:szCs w:val="28"/>
        </w:rPr>
        <w:t>ст</w:t>
      </w:r>
      <w:r w:rsidRPr="000868CB" w:rsidR="00730F78">
        <w:rPr>
          <w:sz w:val="28"/>
          <w:szCs w:val="28"/>
        </w:rPr>
        <w:t xml:space="preserve">упных действиях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 имущество умышленно принял и обратил в свою собственность, с места совершенного им преступления скрылся, распорядивш</w:t>
      </w:r>
      <w:r w:rsidRPr="000868CB" w:rsidR="00A838FD">
        <w:rPr>
          <w:sz w:val="28"/>
          <w:szCs w:val="28"/>
        </w:rPr>
        <w:t>и</w:t>
      </w:r>
      <w:r w:rsidRPr="000868CB" w:rsidR="00730F78">
        <w:rPr>
          <w:sz w:val="28"/>
          <w:szCs w:val="28"/>
        </w:rPr>
        <w:t>сь п</w:t>
      </w:r>
      <w:r w:rsidRPr="000868CB" w:rsidR="00A838FD">
        <w:rPr>
          <w:sz w:val="28"/>
          <w:szCs w:val="28"/>
        </w:rPr>
        <w:t>о</w:t>
      </w:r>
      <w:r w:rsidRPr="000868CB" w:rsidR="00730F78">
        <w:rPr>
          <w:sz w:val="28"/>
          <w:szCs w:val="28"/>
        </w:rPr>
        <w:t>хищенным имущес</w:t>
      </w:r>
      <w:r w:rsidRPr="000868CB" w:rsidR="00A838FD">
        <w:rPr>
          <w:sz w:val="28"/>
          <w:szCs w:val="28"/>
        </w:rPr>
        <w:t>т</w:t>
      </w:r>
      <w:r w:rsidRPr="000868CB" w:rsidR="00730F78">
        <w:rPr>
          <w:sz w:val="28"/>
          <w:szCs w:val="28"/>
        </w:rPr>
        <w:t>вом</w:t>
      </w:r>
      <w:r w:rsidRPr="000868CB" w:rsidR="00A838FD">
        <w:rPr>
          <w:sz w:val="28"/>
          <w:szCs w:val="28"/>
        </w:rPr>
        <w:t xml:space="preserve"> </w:t>
      </w:r>
      <w:r w:rsidRPr="000868CB" w:rsidR="00730F78">
        <w:rPr>
          <w:sz w:val="28"/>
          <w:szCs w:val="28"/>
        </w:rPr>
        <w:t>по своему усмотрению. Таким образом</w:t>
      </w:r>
      <w:r w:rsidRPr="000868CB" w:rsidR="00A838FD">
        <w:rPr>
          <w:sz w:val="28"/>
          <w:szCs w:val="28"/>
        </w:rPr>
        <w:t xml:space="preserve"> </w:t>
      </w:r>
      <w:r w:rsidRPr="000868CB" w:rsidR="00730F78">
        <w:rPr>
          <w:sz w:val="28"/>
          <w:szCs w:val="28"/>
        </w:rPr>
        <w:t>Зин</w:t>
      </w:r>
      <w:r w:rsidRPr="000868CB" w:rsidR="00A838FD">
        <w:rPr>
          <w:sz w:val="28"/>
          <w:szCs w:val="28"/>
        </w:rPr>
        <w:t>ченко</w:t>
      </w:r>
      <w:r w:rsidRPr="000868CB" w:rsidR="00730F78">
        <w:rPr>
          <w:sz w:val="28"/>
          <w:szCs w:val="28"/>
        </w:rPr>
        <w:t xml:space="preserve"> В.А. своими действиями тайно, умышленно, похитил имущество, принадлежащее </w:t>
      </w:r>
      <w:r w:rsidR="005C3364">
        <w:rPr>
          <w:sz w:val="28"/>
          <w:szCs w:val="28"/>
        </w:rPr>
        <w:t>*</w:t>
      </w:r>
      <w:r w:rsidRPr="000868CB" w:rsidR="00730F78">
        <w:rPr>
          <w:sz w:val="28"/>
          <w:szCs w:val="28"/>
        </w:rPr>
        <w:t xml:space="preserve"> чем причинил последнему материальный ущерб на сумму 2605 рублей.</w:t>
      </w:r>
    </w:p>
    <w:p w:rsidR="00730F78" w:rsidRPr="000868CB" w:rsidP="00603625" w14:paraId="7C81BF4B" w14:textId="3167C7CE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Таким образом, Зинченко В.А. совершил преступление, предусмотренное ч. 1 ст. 158 УК РФ – кража, то есть тайное хищение чужого имущества.</w:t>
      </w:r>
    </w:p>
    <w:p w:rsidR="00603625" w:rsidRPr="000868CB" w:rsidP="00603625" w14:paraId="0A148250" w14:textId="739CB9DC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Подсудимый</w:t>
      </w:r>
      <w:r w:rsidRPr="000868CB" w:rsidR="00730F78">
        <w:rPr>
          <w:sz w:val="28"/>
          <w:szCs w:val="28"/>
        </w:rPr>
        <w:t xml:space="preserve"> Зинченко В.А., 19.08.2025</w:t>
      </w:r>
      <w:r w:rsidRPr="000868CB">
        <w:rPr>
          <w:sz w:val="28"/>
          <w:szCs w:val="28"/>
        </w:rPr>
        <w:t xml:space="preserve"> при ознакомлении с материалами уголовного дела в порядке, предусмотренном статьями 217 УПК РФ, заявил ходатайство о постановлении приговора без проведения судебного разбирательства (том № 1, </w:t>
      </w:r>
      <w:r w:rsidRPr="000868CB">
        <w:rPr>
          <w:sz w:val="28"/>
          <w:szCs w:val="28"/>
        </w:rPr>
        <w:t>л.д</w:t>
      </w:r>
      <w:r w:rsidRPr="000868CB">
        <w:rPr>
          <w:sz w:val="28"/>
          <w:szCs w:val="28"/>
        </w:rPr>
        <w:t xml:space="preserve">. </w:t>
      </w:r>
      <w:r w:rsidRPr="000868CB" w:rsidR="00730F78">
        <w:rPr>
          <w:sz w:val="28"/>
          <w:szCs w:val="28"/>
        </w:rPr>
        <w:t>197-198</w:t>
      </w:r>
      <w:r w:rsidRPr="000868CB">
        <w:rPr>
          <w:sz w:val="28"/>
          <w:szCs w:val="28"/>
        </w:rPr>
        <w:t>).</w:t>
      </w:r>
    </w:p>
    <w:p w:rsidR="00603625" w:rsidRPr="000868CB" w:rsidP="00603625" w14:paraId="4FD7FA59" w14:textId="373452AE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В судебном заседании подсудимый </w:t>
      </w:r>
      <w:r w:rsidRPr="000868CB" w:rsidR="00730F78">
        <w:rPr>
          <w:sz w:val="28"/>
          <w:szCs w:val="28"/>
        </w:rPr>
        <w:t>Зинченко В.А.</w:t>
      </w:r>
      <w:r w:rsidRPr="000868CB">
        <w:rPr>
          <w:snapToGrid w:val="0"/>
          <w:color w:val="000000"/>
          <w:sz w:val="28"/>
          <w:szCs w:val="28"/>
        </w:rPr>
        <w:t xml:space="preserve"> </w:t>
      </w:r>
      <w:r w:rsidRPr="000868CB">
        <w:rPr>
          <w:sz w:val="28"/>
          <w:szCs w:val="28"/>
        </w:rPr>
        <w:t>пояснил, что суть обвинения ему полностью понятна, признал себя полностью виновным в совершении инкриминируемого ему преступления и раскаялся в содеянном. Подсудимый поддержал заявленное ходатайство о постановлении приговора без проведения судебного разбирательства и пояснил, что заявлено оно было добровольно, после консультации с защитником, последствия данного ходатайства ему понятны.</w:t>
      </w:r>
    </w:p>
    <w:p w:rsidR="00603625" w:rsidRPr="000868CB" w:rsidP="00603625" w14:paraId="2BAC0685" w14:textId="530EDDA1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Потерпевший </w:t>
      </w:r>
      <w:r w:rsidR="005C3364">
        <w:rPr>
          <w:sz w:val="28"/>
          <w:szCs w:val="28"/>
        </w:rPr>
        <w:t>*</w:t>
      </w:r>
      <w:r w:rsidRPr="000868CB" w:rsidR="00A679B0">
        <w:rPr>
          <w:sz w:val="28"/>
          <w:szCs w:val="28"/>
        </w:rPr>
        <w:t>.</w:t>
      </w:r>
      <w:r w:rsidRPr="000868CB">
        <w:rPr>
          <w:sz w:val="28"/>
          <w:szCs w:val="28"/>
        </w:rPr>
        <w:t xml:space="preserve">, будучи извещенным о времени и месте рассмотрения дела, в судебное заседание не явился, </w:t>
      </w:r>
      <w:r w:rsidRPr="000868CB" w:rsidR="00A679B0">
        <w:rPr>
          <w:sz w:val="28"/>
          <w:szCs w:val="28"/>
        </w:rPr>
        <w:t>в телефонном разговоре указал</w:t>
      </w:r>
      <w:r w:rsidRPr="000868CB">
        <w:rPr>
          <w:sz w:val="28"/>
          <w:szCs w:val="28"/>
        </w:rPr>
        <w:t xml:space="preserve">, что не имеет возражений против рассмотрения дела в особом порядке, просил назначить подсудимому наказание на усмотрение суда (том № 1, </w:t>
      </w:r>
      <w:r w:rsidRPr="000868CB">
        <w:rPr>
          <w:sz w:val="28"/>
          <w:szCs w:val="28"/>
        </w:rPr>
        <w:t>л.д</w:t>
      </w:r>
      <w:r w:rsidRPr="000868CB">
        <w:rPr>
          <w:sz w:val="28"/>
          <w:szCs w:val="28"/>
        </w:rPr>
        <w:t xml:space="preserve">. </w:t>
      </w:r>
      <w:r w:rsidRPr="000868CB" w:rsidR="00A679B0">
        <w:rPr>
          <w:sz w:val="28"/>
          <w:szCs w:val="28"/>
        </w:rPr>
        <w:t>л.д</w:t>
      </w:r>
      <w:r w:rsidRPr="000868CB" w:rsidR="00A679B0">
        <w:rPr>
          <w:sz w:val="28"/>
          <w:szCs w:val="28"/>
        </w:rPr>
        <w:t>. 227, 228, 245</w:t>
      </w:r>
      <w:r w:rsidRPr="000868CB">
        <w:rPr>
          <w:sz w:val="28"/>
          <w:szCs w:val="28"/>
        </w:rPr>
        <w:t>).</w:t>
      </w:r>
    </w:p>
    <w:p w:rsidR="00603625" w:rsidRPr="000868CB" w:rsidP="00603625" w14:paraId="0182DC29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Государственный обвинитель и защитник не возражали против применения особого порядка принятия судебного решения, предусмотренного главой 40 УПК РФ, обвинение обоснованно, подтверждается собранными по делу доказательствами.</w:t>
      </w:r>
    </w:p>
    <w:p w:rsidR="00603625" w:rsidRPr="000868CB" w:rsidP="00603625" w14:paraId="1444BB15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В соответствии с постановлением мирового судьи настоящее уголовное дело рассматривается в особом порядке принятия судебного решения, предусмотренном главой 40 УПК РФ.</w:t>
      </w:r>
    </w:p>
    <w:p w:rsidR="00603625" w:rsidRPr="000868CB" w:rsidP="00603625" w14:paraId="2BC9D239" w14:textId="62024D29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Мировым судьей вышеуказанное деяние </w:t>
      </w:r>
      <w:r w:rsidRPr="000868CB" w:rsidR="00A679B0">
        <w:rPr>
          <w:sz w:val="28"/>
          <w:szCs w:val="28"/>
        </w:rPr>
        <w:t>Зинченко В.А. к</w:t>
      </w:r>
      <w:r w:rsidRPr="000868CB">
        <w:rPr>
          <w:sz w:val="28"/>
          <w:szCs w:val="28"/>
        </w:rPr>
        <w:t>валифицируется по ч. 1 ст. 15</w:t>
      </w:r>
      <w:r w:rsidRPr="000868CB" w:rsidR="00A679B0">
        <w:rPr>
          <w:sz w:val="28"/>
          <w:szCs w:val="28"/>
        </w:rPr>
        <w:t xml:space="preserve">8 </w:t>
      </w:r>
      <w:r w:rsidRPr="000868CB">
        <w:rPr>
          <w:sz w:val="28"/>
          <w:szCs w:val="28"/>
        </w:rPr>
        <w:t xml:space="preserve">УК РФ – </w:t>
      </w:r>
      <w:r w:rsidRPr="000868CB" w:rsidR="00A679B0">
        <w:rPr>
          <w:sz w:val="28"/>
          <w:szCs w:val="28"/>
        </w:rPr>
        <w:t>кража, то есть тайное хищение чужого имущества</w:t>
      </w:r>
      <w:r w:rsidRPr="000868CB">
        <w:rPr>
          <w:sz w:val="28"/>
          <w:szCs w:val="28"/>
        </w:rPr>
        <w:t>.</w:t>
      </w:r>
    </w:p>
    <w:p w:rsidR="00603625" w:rsidRPr="000868CB" w:rsidP="00603625" w14:paraId="78929F85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В ходе судебного заседания исследовались материалы, характеризующие подсудимого.</w:t>
      </w:r>
    </w:p>
    <w:p w:rsidR="00603625" w:rsidRPr="000868CB" w:rsidP="00603625" w14:paraId="2BFEAC76" w14:textId="04C91A8E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Согласно сведениям ФКУ ГИАЦ МВД России и ИЦ по ХМАО- Югре (том № 1, </w:t>
      </w:r>
      <w:r w:rsidRPr="000868CB">
        <w:rPr>
          <w:sz w:val="28"/>
          <w:szCs w:val="28"/>
        </w:rPr>
        <w:t>л.д</w:t>
      </w:r>
      <w:r w:rsidRPr="000868CB">
        <w:rPr>
          <w:sz w:val="28"/>
          <w:szCs w:val="28"/>
        </w:rPr>
        <w:t>. 156, 157),</w:t>
      </w:r>
      <w:r w:rsidRPr="000868CB">
        <w:rPr>
          <w:sz w:val="28"/>
          <w:szCs w:val="28"/>
        </w:rPr>
        <w:t xml:space="preserve"> ответу филиала по г. Мегиону ФКУ УИИ УФСИН России по ХМАО-Югре от </w:t>
      </w:r>
      <w:r w:rsidRPr="000868CB" w:rsidR="00C347C6">
        <w:rPr>
          <w:sz w:val="28"/>
          <w:szCs w:val="28"/>
        </w:rPr>
        <w:t>20.08.2025</w:t>
      </w:r>
      <w:r w:rsidRPr="000868CB">
        <w:rPr>
          <w:sz w:val="28"/>
          <w:szCs w:val="28"/>
        </w:rPr>
        <w:t xml:space="preserve">, </w:t>
      </w:r>
      <w:r w:rsidRPr="000868CB" w:rsidR="00C347C6">
        <w:rPr>
          <w:sz w:val="28"/>
          <w:szCs w:val="28"/>
        </w:rPr>
        <w:t xml:space="preserve">Зинченко В.А. </w:t>
      </w:r>
      <w:r w:rsidRPr="000868CB" w:rsidR="00C12544">
        <w:rPr>
          <w:sz w:val="28"/>
          <w:szCs w:val="28"/>
        </w:rPr>
        <w:t xml:space="preserve">ранее судим </w:t>
      </w:r>
      <w:r w:rsidRPr="000868CB">
        <w:rPr>
          <w:sz w:val="28"/>
          <w:szCs w:val="28"/>
        </w:rPr>
        <w:t xml:space="preserve">мировым судьей судебного участка № 1 Мегионского судебного района Ханты-Мансийского автономного округа-Югры по ч. 3 ст. 327 УК РФ к штрафу 15000 рублей, </w:t>
      </w:r>
      <w:r w:rsidRPr="000868CB" w:rsidR="00C347C6">
        <w:rPr>
          <w:sz w:val="28"/>
          <w:szCs w:val="28"/>
        </w:rPr>
        <w:t xml:space="preserve">15.10.2019 мировым судьей судебного участка № 2 Мегионского судебного района по ч. 1 ст. 158 УК РФ к 6 месяцев лишения свободы с применением ст. 73 УК РФ условно с испытательным сроком 10 месяцев. Снят с учета Филиала по г. Мегиону ФКУ УИИ </w:t>
      </w:r>
      <w:r w:rsidRPr="000868CB" w:rsidR="00C347C6">
        <w:rPr>
          <w:sz w:val="28"/>
          <w:szCs w:val="28"/>
        </w:rPr>
        <w:t>УФСИН России по ХМАО-Югре 15.08.2020 в связи с отбы</w:t>
      </w:r>
      <w:r w:rsidR="003C776C">
        <w:rPr>
          <w:sz w:val="28"/>
          <w:szCs w:val="28"/>
        </w:rPr>
        <w:t>тием</w:t>
      </w:r>
      <w:r w:rsidRPr="000868CB" w:rsidR="00C347C6">
        <w:rPr>
          <w:sz w:val="28"/>
          <w:szCs w:val="28"/>
        </w:rPr>
        <w:t xml:space="preserve"> срока наказания</w:t>
      </w:r>
      <w:r w:rsidR="003C776C">
        <w:rPr>
          <w:sz w:val="28"/>
          <w:szCs w:val="28"/>
        </w:rPr>
        <w:t xml:space="preserve"> </w:t>
      </w:r>
      <w:r w:rsidRPr="000868CB" w:rsidR="00C347C6">
        <w:rPr>
          <w:sz w:val="28"/>
          <w:szCs w:val="28"/>
        </w:rPr>
        <w:t>(том 1</w:t>
      </w:r>
      <w:r w:rsidRPr="000868CB" w:rsidR="00C12544">
        <w:rPr>
          <w:sz w:val="28"/>
          <w:szCs w:val="28"/>
        </w:rPr>
        <w:t xml:space="preserve">, </w:t>
      </w:r>
      <w:r w:rsidRPr="000868CB" w:rsidR="00C12544">
        <w:rPr>
          <w:sz w:val="28"/>
          <w:szCs w:val="28"/>
        </w:rPr>
        <w:t>л.д</w:t>
      </w:r>
      <w:r w:rsidRPr="000868CB" w:rsidR="00C12544">
        <w:rPr>
          <w:sz w:val="28"/>
          <w:szCs w:val="28"/>
        </w:rPr>
        <w:t>. 166)</w:t>
      </w:r>
      <w:r w:rsidRPr="000868CB" w:rsidR="00C347C6">
        <w:rPr>
          <w:sz w:val="28"/>
          <w:szCs w:val="28"/>
        </w:rPr>
        <w:t>.</w:t>
      </w:r>
    </w:p>
    <w:p w:rsidR="00603625" w:rsidRPr="000868CB" w:rsidP="00603625" w14:paraId="642B05C1" w14:textId="3C3513C6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Согласно сообщению из БУ ХМАО - Югры «Психоневрологическая больница имени Святой Преподобномученицы </w:t>
      </w:r>
      <w:r w:rsidRPr="000868CB">
        <w:rPr>
          <w:sz w:val="28"/>
          <w:szCs w:val="28"/>
        </w:rPr>
        <w:t xml:space="preserve">Елизаветы»  </w:t>
      </w:r>
      <w:r w:rsidRPr="000868CB" w:rsidR="00A679B0">
        <w:rPr>
          <w:sz w:val="28"/>
          <w:szCs w:val="28"/>
        </w:rPr>
        <w:t>Зинченко</w:t>
      </w:r>
      <w:r w:rsidRPr="000868CB" w:rsidR="00A679B0">
        <w:rPr>
          <w:sz w:val="28"/>
          <w:szCs w:val="28"/>
        </w:rPr>
        <w:t xml:space="preserve"> В.А.</w:t>
      </w:r>
      <w:r w:rsidRPr="000868CB">
        <w:rPr>
          <w:sz w:val="28"/>
          <w:szCs w:val="28"/>
        </w:rPr>
        <w:t xml:space="preserve"> </w:t>
      </w:r>
      <w:r w:rsidRPr="000868CB">
        <w:rPr>
          <w:snapToGrid w:val="0"/>
          <w:color w:val="000000"/>
          <w:sz w:val="28"/>
          <w:szCs w:val="28"/>
        </w:rPr>
        <w:t xml:space="preserve"> </w:t>
      </w:r>
      <w:r w:rsidRPr="000868CB">
        <w:rPr>
          <w:sz w:val="28"/>
          <w:szCs w:val="28"/>
        </w:rPr>
        <w:t>на учете у врачей психиатра и психиатра-нарколога не состоит, ранее не состоял</w:t>
      </w:r>
      <w:r w:rsidRPr="000868CB" w:rsidR="00C12544">
        <w:rPr>
          <w:sz w:val="28"/>
          <w:szCs w:val="28"/>
        </w:rPr>
        <w:t xml:space="preserve"> (том № 1 </w:t>
      </w:r>
      <w:r w:rsidRPr="000868CB" w:rsidR="00C12544">
        <w:rPr>
          <w:sz w:val="28"/>
          <w:szCs w:val="28"/>
        </w:rPr>
        <w:t>л.д</w:t>
      </w:r>
      <w:r w:rsidRPr="000868CB" w:rsidR="00C12544">
        <w:rPr>
          <w:sz w:val="28"/>
          <w:szCs w:val="28"/>
        </w:rPr>
        <w:t>. 159)</w:t>
      </w:r>
      <w:r w:rsidRPr="000868CB">
        <w:rPr>
          <w:sz w:val="28"/>
          <w:szCs w:val="28"/>
        </w:rPr>
        <w:t>.</w:t>
      </w:r>
    </w:p>
    <w:p w:rsidR="00603625" w:rsidRPr="000868CB" w:rsidP="00603625" w14:paraId="6188A39D" w14:textId="4A553DA8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Согласно справкам ОМВД России по г. Мегиону, </w:t>
      </w:r>
      <w:r w:rsidRPr="000868CB" w:rsidR="00C347C6">
        <w:rPr>
          <w:sz w:val="28"/>
          <w:szCs w:val="28"/>
        </w:rPr>
        <w:t>Зинченко В.А.</w:t>
      </w:r>
      <w:r w:rsidRPr="000868CB">
        <w:rPr>
          <w:sz w:val="28"/>
          <w:szCs w:val="28"/>
        </w:rPr>
        <w:t xml:space="preserve"> неоднократно подвергался административному наказанию за совершение административных правонарушений, предусмотренных </w:t>
      </w:r>
      <w:r w:rsidRPr="000868CB">
        <w:rPr>
          <w:sz w:val="28"/>
          <w:szCs w:val="28"/>
        </w:rPr>
        <w:t>ст.ст</w:t>
      </w:r>
      <w:r w:rsidRPr="000868CB">
        <w:rPr>
          <w:sz w:val="28"/>
          <w:szCs w:val="28"/>
        </w:rPr>
        <w:t>. 20.2</w:t>
      </w:r>
      <w:r w:rsidRPr="000868CB" w:rsidR="00C347C6">
        <w:rPr>
          <w:sz w:val="28"/>
          <w:szCs w:val="28"/>
        </w:rPr>
        <w:t>0, 20.21</w:t>
      </w:r>
      <w:r w:rsidRPr="000868CB">
        <w:rPr>
          <w:sz w:val="28"/>
          <w:szCs w:val="28"/>
        </w:rPr>
        <w:t xml:space="preserve"> и 20.25 ч. 1 КоАП РФ</w:t>
      </w:r>
      <w:r w:rsidRPr="000868CB" w:rsidR="00A838FD">
        <w:rPr>
          <w:sz w:val="28"/>
          <w:szCs w:val="28"/>
        </w:rPr>
        <w:t xml:space="preserve"> (том № 1 </w:t>
      </w:r>
      <w:r w:rsidRPr="000868CB" w:rsidR="00A838FD">
        <w:rPr>
          <w:sz w:val="28"/>
          <w:szCs w:val="28"/>
        </w:rPr>
        <w:t>л.д</w:t>
      </w:r>
      <w:r w:rsidRPr="000868CB" w:rsidR="00A838FD">
        <w:rPr>
          <w:sz w:val="28"/>
          <w:szCs w:val="28"/>
        </w:rPr>
        <w:t>. 161)</w:t>
      </w:r>
      <w:r w:rsidRPr="000868CB">
        <w:rPr>
          <w:sz w:val="28"/>
          <w:szCs w:val="28"/>
        </w:rPr>
        <w:t>.</w:t>
      </w:r>
    </w:p>
    <w:p w:rsidR="00603625" w:rsidRPr="000868CB" w:rsidP="00603625" w14:paraId="51F9AA75" w14:textId="02CDD75D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По месту жительства с</w:t>
      </w:r>
      <w:r w:rsidRPr="000868CB">
        <w:rPr>
          <w:sz w:val="28"/>
          <w:szCs w:val="28"/>
        </w:rPr>
        <w:t>правк</w:t>
      </w:r>
      <w:r w:rsidRPr="000868CB">
        <w:rPr>
          <w:sz w:val="28"/>
          <w:szCs w:val="28"/>
        </w:rPr>
        <w:t>ой</w:t>
      </w:r>
      <w:r w:rsidRPr="000868CB">
        <w:rPr>
          <w:sz w:val="28"/>
          <w:szCs w:val="28"/>
        </w:rPr>
        <w:t xml:space="preserve"> – характеристик</w:t>
      </w:r>
      <w:r w:rsidRPr="000868CB">
        <w:rPr>
          <w:sz w:val="28"/>
          <w:szCs w:val="28"/>
        </w:rPr>
        <w:t>ой</w:t>
      </w:r>
      <w:r w:rsidRPr="000868CB">
        <w:rPr>
          <w:sz w:val="28"/>
          <w:szCs w:val="28"/>
        </w:rPr>
        <w:t xml:space="preserve"> УУП ОМВД России по г. Мегиону </w:t>
      </w:r>
      <w:r w:rsidRPr="000868CB" w:rsidR="00C347C6">
        <w:rPr>
          <w:sz w:val="28"/>
          <w:szCs w:val="28"/>
        </w:rPr>
        <w:t>Зинченко В.А.</w:t>
      </w:r>
      <w:r w:rsidRPr="000868CB">
        <w:rPr>
          <w:sz w:val="28"/>
          <w:szCs w:val="28"/>
        </w:rPr>
        <w:t xml:space="preserve"> характеризует </w:t>
      </w:r>
      <w:r w:rsidRPr="000868CB" w:rsidR="00C347C6">
        <w:rPr>
          <w:sz w:val="28"/>
          <w:szCs w:val="28"/>
        </w:rPr>
        <w:t xml:space="preserve">отрицательно (т. 1 </w:t>
      </w:r>
      <w:r w:rsidRPr="000868CB" w:rsidR="00C347C6">
        <w:rPr>
          <w:sz w:val="28"/>
          <w:szCs w:val="28"/>
        </w:rPr>
        <w:t>л.д</w:t>
      </w:r>
      <w:r w:rsidRPr="000868CB" w:rsidR="00C347C6">
        <w:rPr>
          <w:sz w:val="28"/>
          <w:szCs w:val="28"/>
        </w:rPr>
        <w:t>. 172)</w:t>
      </w:r>
      <w:r w:rsidRPr="000868CB">
        <w:rPr>
          <w:sz w:val="28"/>
          <w:szCs w:val="28"/>
        </w:rPr>
        <w:t>.</w:t>
      </w:r>
    </w:p>
    <w:p w:rsidR="00603625" w:rsidRPr="000868CB" w:rsidP="00603625" w14:paraId="720D1DF9" w14:textId="7777777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Обстоятельством, смягчающим наказание, мировым судьей признается добровольное возмещение имущественного ущерба, причиненного в результате преступления в соответствии с п. «к» ч. 1 ст. 61 УК РФ.</w:t>
      </w:r>
    </w:p>
    <w:p w:rsidR="00603625" w:rsidRPr="000868CB" w:rsidP="00603625" w14:paraId="7C43C0A1" w14:textId="1BCB03ED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Обстоятельством, отягчающим наказание, мировым судьей признается в соответствии с ч. 1.1 ст. 63 УК РФ - совершение преступления в состоянии опьянения, вызванного употреблением алкоголя, в связи с тем, что состояние алкогольного опьянения явилось причиной совершения вышеуказанного преступления, согласно пояснениям </w:t>
      </w:r>
      <w:r w:rsidRPr="000868CB" w:rsidR="00C12544">
        <w:rPr>
          <w:sz w:val="28"/>
          <w:szCs w:val="28"/>
        </w:rPr>
        <w:t>Зинченко В.А.</w:t>
      </w:r>
      <w:r w:rsidRPr="000868CB">
        <w:rPr>
          <w:sz w:val="28"/>
          <w:szCs w:val="28"/>
        </w:rPr>
        <w:t xml:space="preserve"> в судебном заседании.</w:t>
      </w:r>
    </w:p>
    <w:p w:rsidR="0047162E" w:rsidP="00A838FD" w14:paraId="03E3FEA7" w14:textId="77777777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Назначая подсудимому наказание, мировой судья учитывает его личность, отношение к совершенному преступлению, характер и степень общественной опасности совершенного преступления, имущественное положение подсудимого, все обстоятельства содеянного, в том числе смягчающее и отягчающее наказание, а также мнение сторон обвинения и защиты относительно наказания. </w:t>
      </w:r>
    </w:p>
    <w:p w:rsidR="00603625" w:rsidRPr="000868CB" w:rsidP="00A838FD" w14:paraId="4E41E556" w14:textId="762D53F5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Суд, руководствуясь целями и задачами наказания, учитывая влияние наказания на исправление осужденного и условия </w:t>
      </w:r>
      <w:r w:rsidR="0047162E">
        <w:rPr>
          <w:sz w:val="28"/>
          <w:szCs w:val="28"/>
        </w:rPr>
        <w:t xml:space="preserve">его </w:t>
      </w:r>
      <w:r w:rsidRPr="000868CB">
        <w:rPr>
          <w:sz w:val="28"/>
          <w:szCs w:val="28"/>
        </w:rPr>
        <w:t>жизни, а также возможность исправления подсудимого и предупреждения совершения им новых преступлений, считает необходимым назначить подсудимому наказание в виде исправительных работ в пределах санкции ч. 1 ст. 15</w:t>
      </w:r>
      <w:r w:rsidRPr="000868CB" w:rsidR="000868CB">
        <w:rPr>
          <w:sz w:val="28"/>
          <w:szCs w:val="28"/>
        </w:rPr>
        <w:t>8</w:t>
      </w:r>
      <w:r w:rsidRPr="000868CB">
        <w:rPr>
          <w:sz w:val="28"/>
          <w:szCs w:val="28"/>
        </w:rPr>
        <w:t xml:space="preserve"> УК РФ, с учетом положений ч. 5 ст. 62 УК РФ, полагая, что данный вид наказания будет наилучшим образом способствовать выполнению целей и задач уголовного наказания в отношении подсудимого.</w:t>
      </w:r>
    </w:p>
    <w:p w:rsidR="00603625" w:rsidRPr="000868CB" w:rsidP="00A838FD" w14:paraId="5107F007" w14:textId="21E29E7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Оснований для изменения категории преступлений, освобождения </w:t>
      </w:r>
      <w:r w:rsidR="003C776C">
        <w:rPr>
          <w:sz w:val="28"/>
          <w:szCs w:val="28"/>
        </w:rPr>
        <w:t>Зинченко В.А.</w:t>
      </w:r>
      <w:r w:rsidRPr="000868CB">
        <w:rPr>
          <w:snapToGrid w:val="0"/>
          <w:color w:val="000000"/>
          <w:sz w:val="28"/>
          <w:szCs w:val="28"/>
        </w:rPr>
        <w:t xml:space="preserve"> </w:t>
      </w:r>
      <w:r w:rsidRPr="000868CB">
        <w:rPr>
          <w:sz w:val="28"/>
          <w:szCs w:val="28"/>
        </w:rPr>
        <w:t xml:space="preserve">от наказания, применения положений </w:t>
      </w:r>
      <w:r w:rsidRPr="000868CB">
        <w:rPr>
          <w:sz w:val="28"/>
          <w:szCs w:val="28"/>
        </w:rPr>
        <w:t>ст.ст</w:t>
      </w:r>
      <w:r w:rsidRPr="000868CB">
        <w:rPr>
          <w:sz w:val="28"/>
          <w:szCs w:val="28"/>
        </w:rPr>
        <w:t>. 64, 73 УК РФ не имеется.</w:t>
      </w:r>
    </w:p>
    <w:p w:rsidR="00603625" w:rsidRPr="000868CB" w:rsidP="00A838FD" w14:paraId="0DA5BD86" w14:textId="77777777">
      <w:pP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Гражданский иск не заявлялся.</w:t>
      </w:r>
    </w:p>
    <w:p w:rsidR="00A838FD" w:rsidRPr="00A838FD" w:rsidP="00A838FD" w14:paraId="671BCDBB" w14:textId="77777777">
      <w:pPr>
        <w:autoSpaceDE w:val="0"/>
        <w:autoSpaceDN w:val="0"/>
        <w:adjustRightInd w:val="0"/>
        <w:ind w:left="-567" w:firstLine="567"/>
        <w:jc w:val="both"/>
        <w:rPr>
          <w:rFonts w:eastAsiaTheme="minorHAnsi"/>
          <w:kern w:val="2"/>
          <w:sz w:val="28"/>
          <w:szCs w:val="28"/>
          <w:lang w:eastAsia="en-US"/>
          <w14:ligatures w14:val="standardContextual"/>
        </w:rPr>
      </w:pPr>
      <w:r w:rsidRPr="00A838FD">
        <w:rPr>
          <w:rFonts w:eastAsiaTheme="minorHAnsi"/>
          <w:kern w:val="2"/>
          <w:sz w:val="28"/>
          <w:szCs w:val="28"/>
          <w:lang w:eastAsia="en-US"/>
          <w14:ligatures w14:val="standardContextual"/>
        </w:rPr>
        <w:t>Судьбу вещественных доказательств следует разрешить с учетом требований ст. 81 УПК РФ.</w:t>
      </w:r>
    </w:p>
    <w:p w:rsidR="00A838FD" w:rsidRPr="00A838FD" w:rsidP="00A838FD" w14:paraId="30B07DF0" w14:textId="1349ABCA">
      <w:pPr>
        <w:suppressAutoHyphens/>
        <w:autoSpaceDE w:val="0"/>
        <w:autoSpaceDN w:val="0"/>
        <w:adjustRightInd w:val="0"/>
        <w:ind w:left="-567" w:firstLine="567"/>
        <w:jc w:val="both"/>
        <w:rPr>
          <w:snapToGrid w:val="0"/>
          <w:sz w:val="28"/>
          <w:szCs w:val="28"/>
          <w:lang w:eastAsia="en-US"/>
        </w:rPr>
      </w:pPr>
      <w:r w:rsidRPr="00A838FD">
        <w:rPr>
          <w:snapToGrid w:val="0"/>
          <w:sz w:val="28"/>
          <w:szCs w:val="28"/>
          <w:lang w:eastAsia="en-US"/>
        </w:rPr>
        <w:t>Меру пресечения подсудимо</w:t>
      </w:r>
      <w:r w:rsidRPr="000868CB" w:rsidR="00C12544">
        <w:rPr>
          <w:snapToGrid w:val="0"/>
          <w:sz w:val="28"/>
          <w:szCs w:val="28"/>
          <w:lang w:eastAsia="en-US"/>
        </w:rPr>
        <w:t>му Зинченко В.А.</w:t>
      </w:r>
      <w:r w:rsidRPr="00A838FD">
        <w:rPr>
          <w:snapToGrid w:val="0"/>
          <w:sz w:val="28"/>
          <w:szCs w:val="28"/>
          <w:lang w:eastAsia="en-US"/>
        </w:rPr>
        <w:t xml:space="preserve"> в виде подписки о невыезде и надлежащем поведении отменить.</w:t>
      </w:r>
    </w:p>
    <w:p w:rsidR="00A838FD" w:rsidRPr="00A838FD" w:rsidP="00A838FD" w14:paraId="7DDC3574" w14:textId="0C1ED99F">
      <w:pPr>
        <w:suppressAutoHyphens/>
        <w:ind w:left="-567" w:firstLine="567"/>
        <w:jc w:val="both"/>
        <w:rPr>
          <w:sz w:val="28"/>
          <w:szCs w:val="28"/>
          <w:lang w:eastAsia="en-US"/>
        </w:rPr>
      </w:pPr>
      <w:r w:rsidRPr="00A838FD">
        <w:rPr>
          <w:sz w:val="28"/>
          <w:szCs w:val="28"/>
          <w:lang w:eastAsia="en-US"/>
        </w:rPr>
        <w:t xml:space="preserve">Процессуальные издержки в виде оплаты вознаграждения защитнику </w:t>
      </w:r>
      <w:r w:rsidRPr="000868CB" w:rsidR="009D1588">
        <w:rPr>
          <w:sz w:val="28"/>
          <w:szCs w:val="28"/>
        </w:rPr>
        <w:t>на досудебной стадии процесса в размере 3460 рублей</w:t>
      </w:r>
      <w:r w:rsidR="009D1588">
        <w:rPr>
          <w:sz w:val="28"/>
          <w:szCs w:val="28"/>
        </w:rPr>
        <w:t xml:space="preserve"> и в размере 13840 рублей</w:t>
      </w:r>
      <w:r w:rsidRPr="00A838FD">
        <w:rPr>
          <w:sz w:val="28"/>
          <w:szCs w:val="28"/>
          <w:lang w:eastAsia="en-US"/>
        </w:rPr>
        <w:t xml:space="preserve"> отнести на счет государства в соответствии с ч. 10 ст. 316 Уголовно-процессуального кодекса </w:t>
      </w:r>
      <w:r w:rsidRPr="00A838FD">
        <w:rPr>
          <w:sz w:val="28"/>
          <w:szCs w:val="28"/>
          <w:shd w:val="clear" w:color="auto" w:fill="FFFFFF"/>
          <w:lang w:eastAsia="ar-SA"/>
        </w:rPr>
        <w:t>Российской Федерации</w:t>
      </w:r>
      <w:r w:rsidRPr="00A838FD">
        <w:rPr>
          <w:sz w:val="28"/>
          <w:szCs w:val="28"/>
          <w:lang w:eastAsia="en-US"/>
        </w:rPr>
        <w:t xml:space="preserve">. </w:t>
      </w:r>
    </w:p>
    <w:p w:rsidR="00AC5B59" w:rsidRPr="000868CB" w:rsidP="00A838FD" w14:paraId="35CCA3EF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На </w:t>
      </w:r>
      <w:r w:rsidRPr="000868CB">
        <w:rPr>
          <w:sz w:val="28"/>
          <w:szCs w:val="28"/>
        </w:rPr>
        <w:t>основании  изложенного</w:t>
      </w:r>
      <w:r w:rsidRPr="000868CB">
        <w:rPr>
          <w:sz w:val="28"/>
          <w:szCs w:val="28"/>
        </w:rPr>
        <w:t xml:space="preserve"> и руководствуясь ст. ст. 304, 307-309 УПК РФ, мировой судья</w:t>
      </w:r>
    </w:p>
    <w:p w:rsidR="00A838FD" w:rsidRPr="000868CB" w:rsidP="00A838FD" w14:paraId="178B3066" w14:textId="77777777">
      <w:pPr>
        <w:pBdr>
          <w:bottom w:val="single" w:sz="6" w:space="31" w:color="FFFFFF"/>
        </w:pBdr>
        <w:ind w:left="-567" w:firstLine="567"/>
        <w:jc w:val="center"/>
        <w:rPr>
          <w:sz w:val="28"/>
          <w:szCs w:val="28"/>
        </w:rPr>
      </w:pPr>
      <w:r w:rsidRPr="000868CB">
        <w:rPr>
          <w:sz w:val="28"/>
          <w:szCs w:val="28"/>
        </w:rPr>
        <w:t>П</w:t>
      </w:r>
      <w:r w:rsidRPr="000868CB" w:rsidR="00B76A29">
        <w:rPr>
          <w:sz w:val="28"/>
          <w:szCs w:val="28"/>
        </w:rPr>
        <w:t>РИГОВОРИЛ:</w:t>
      </w:r>
    </w:p>
    <w:p w:rsidR="000868CB" w:rsidRPr="000868CB" w:rsidP="00314122" w14:paraId="7E5778B6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</w:p>
    <w:p w:rsidR="00B76A29" w:rsidRPr="000868CB" w:rsidP="00314122" w14:paraId="1F198EB7" w14:textId="142C30C4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Признать Зинченко Владимира Александровича виновным в совершении преступления, предусмотренного ч. 1 ст. 158 Уголовного кодекса Российской Федерации, и назначить ему наказание в виде исправительных работ на срок один год с удержанием из заработной платы осужденного 10% в доход государства.</w:t>
      </w:r>
    </w:p>
    <w:p w:rsidR="00B76A29" w:rsidRPr="000868CB" w:rsidP="00AC5B59" w14:paraId="517F80D3" w14:textId="27393974">
      <w:pPr>
        <w:pBdr>
          <w:bottom w:val="single" w:sz="6" w:space="31" w:color="FFFFFF"/>
        </w:pBdr>
        <w:ind w:left="-567" w:firstLine="567"/>
        <w:jc w:val="both"/>
        <w:rPr>
          <w:snapToGrid w:val="0"/>
          <w:sz w:val="28"/>
          <w:szCs w:val="28"/>
          <w:lang w:eastAsia="en-US"/>
        </w:rPr>
      </w:pPr>
      <w:r w:rsidRPr="000868CB">
        <w:rPr>
          <w:snapToGrid w:val="0"/>
          <w:sz w:val="28"/>
          <w:szCs w:val="28"/>
          <w:lang w:eastAsia="en-US"/>
        </w:rPr>
        <w:t xml:space="preserve">Меру пресечения </w:t>
      </w:r>
      <w:r w:rsidRPr="000868CB" w:rsidR="00AC5B59">
        <w:rPr>
          <w:snapToGrid w:val="0"/>
          <w:sz w:val="28"/>
          <w:szCs w:val="28"/>
          <w:lang w:eastAsia="en-US"/>
        </w:rPr>
        <w:t>Зинченко Владимиру Александровичу</w:t>
      </w:r>
      <w:r w:rsidRPr="000868CB">
        <w:rPr>
          <w:snapToGrid w:val="0"/>
          <w:sz w:val="28"/>
          <w:szCs w:val="28"/>
          <w:lang w:eastAsia="en-US"/>
        </w:rPr>
        <w:t xml:space="preserve"> в виде подписки о невыезде и надлежащем поведении </w:t>
      </w:r>
      <w:r w:rsidRPr="000868CB" w:rsidR="00AC5B59">
        <w:rPr>
          <w:snapToGrid w:val="0"/>
          <w:sz w:val="28"/>
          <w:szCs w:val="28"/>
          <w:lang w:eastAsia="en-US"/>
        </w:rPr>
        <w:t>отменить.</w:t>
      </w:r>
    </w:p>
    <w:p w:rsidR="00B76A29" w:rsidRPr="000868CB" w:rsidP="00AC5B59" w14:paraId="237E0262" w14:textId="74157259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Вещественные доказательства: С</w:t>
      </w:r>
      <w:r w:rsidRPr="000868CB">
        <w:rPr>
          <w:sz w:val="28"/>
          <w:szCs w:val="28"/>
          <w:lang w:val="en-US"/>
        </w:rPr>
        <w:t>D</w:t>
      </w:r>
      <w:r w:rsidRPr="000868CB">
        <w:rPr>
          <w:sz w:val="28"/>
          <w:szCs w:val="28"/>
        </w:rPr>
        <w:t>-</w:t>
      </w:r>
      <w:r w:rsidRPr="000868CB">
        <w:rPr>
          <w:sz w:val="28"/>
          <w:szCs w:val="28"/>
          <w:lang w:val="en-US"/>
        </w:rPr>
        <w:t>R</w:t>
      </w:r>
      <w:r w:rsidRPr="000868CB">
        <w:rPr>
          <w:sz w:val="28"/>
          <w:szCs w:val="28"/>
        </w:rPr>
        <w:t xml:space="preserve"> диск, содержащий запись с камер видеонаблюдения за 28.06.2025 установленных на доме № 31 по ул. Проспект Победы, г. Мегион хранить в материалах дела.</w:t>
      </w:r>
    </w:p>
    <w:p w:rsidR="00B76A29" w:rsidRPr="000868CB" w:rsidP="00AC5B59" w14:paraId="60388A66" w14:textId="30C65DF2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Вещественные доказательства: сотовый телефон марки </w:t>
      </w:r>
      <w:r w:rsidR="005C3364">
        <w:rPr>
          <w:sz w:val="28"/>
          <w:szCs w:val="28"/>
        </w:rPr>
        <w:t>*</w:t>
      </w:r>
      <w:r w:rsidRPr="000868CB">
        <w:rPr>
          <w:sz w:val="28"/>
          <w:szCs w:val="28"/>
        </w:rPr>
        <w:t xml:space="preserve">, сумка черного </w:t>
      </w:r>
      <w:r w:rsidRPr="000868CB">
        <w:rPr>
          <w:sz w:val="28"/>
          <w:szCs w:val="28"/>
        </w:rPr>
        <w:t>цвета  с</w:t>
      </w:r>
      <w:r w:rsidRPr="000868CB">
        <w:rPr>
          <w:sz w:val="28"/>
          <w:szCs w:val="28"/>
        </w:rPr>
        <w:t xml:space="preserve"> ремешком через плечо, изъятые 09.07.2025 в ходе осмотра места </w:t>
      </w:r>
      <w:r w:rsidRPr="000868CB" w:rsidR="00AC5B59">
        <w:rPr>
          <w:sz w:val="28"/>
          <w:szCs w:val="28"/>
        </w:rPr>
        <w:t xml:space="preserve">происшествия по адресу: </w:t>
      </w:r>
      <w:r w:rsidR="005C3364">
        <w:rPr>
          <w:sz w:val="28"/>
          <w:szCs w:val="28"/>
        </w:rPr>
        <w:t>*</w:t>
      </w:r>
      <w:r w:rsidRPr="000868CB" w:rsidR="00AC5B59">
        <w:rPr>
          <w:sz w:val="28"/>
          <w:szCs w:val="28"/>
        </w:rPr>
        <w:t xml:space="preserve">; коробка от мобильного телефона марки </w:t>
      </w:r>
      <w:r w:rsidR="005C3364">
        <w:rPr>
          <w:sz w:val="28"/>
          <w:szCs w:val="28"/>
        </w:rPr>
        <w:t>*</w:t>
      </w:r>
      <w:r w:rsidRPr="000868CB" w:rsidR="00AC5B59">
        <w:rPr>
          <w:sz w:val="28"/>
          <w:szCs w:val="28"/>
        </w:rPr>
        <w:t xml:space="preserve"> изъятая 12.08.2025 в ходе выемки в помещении служебного кабинета № 217 здания ОМВД России по г. Мегиону оставить на хранении у потерпевшего </w:t>
      </w:r>
      <w:r w:rsidR="005C3364">
        <w:rPr>
          <w:sz w:val="28"/>
          <w:szCs w:val="28"/>
        </w:rPr>
        <w:t>*</w:t>
      </w:r>
      <w:r w:rsidRPr="000868CB" w:rsidR="00AC5B59">
        <w:rPr>
          <w:sz w:val="28"/>
          <w:szCs w:val="28"/>
        </w:rPr>
        <w:t>.</w:t>
      </w:r>
    </w:p>
    <w:p w:rsidR="00AC5B59" w:rsidRPr="000868CB" w:rsidP="00AC5B59" w14:paraId="70E84683" w14:textId="31D00FAD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Процессуальные издержки, связанные с расходами на оплату услуг адвоката на досудебной стадии процесса в размере</w:t>
      </w:r>
      <w:r w:rsidR="009D1588">
        <w:rPr>
          <w:sz w:val="28"/>
          <w:szCs w:val="28"/>
        </w:rPr>
        <w:t xml:space="preserve"> 17300</w:t>
      </w:r>
      <w:r w:rsidRPr="000868CB">
        <w:rPr>
          <w:sz w:val="28"/>
          <w:szCs w:val="28"/>
        </w:rPr>
        <w:t xml:space="preserve"> рублей отнести на счет государства.</w:t>
      </w:r>
    </w:p>
    <w:p w:rsidR="00AC5B59" w:rsidRPr="000868CB" w:rsidP="00AC5B59" w14:paraId="19E5F50C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  <w:r w:rsidRPr="000868CB">
        <w:rPr>
          <w:sz w:val="28"/>
          <w:szCs w:val="28"/>
        </w:rPr>
        <w:t>Приговор может быть обжалован в апелляционном порядке в Мегионский городской суд Ханты-Мансийского автономного округа-Югры в течение пятнадцати суток со дня постановления приговора.</w:t>
      </w:r>
    </w:p>
    <w:p w:rsidR="00AC5B59" w:rsidRPr="000868CB" w:rsidP="00AC5B59" w14:paraId="25F67EBD" w14:textId="77777777">
      <w:pPr>
        <w:pBdr>
          <w:bottom w:val="single" w:sz="6" w:space="31" w:color="FFFFFF"/>
        </w:pBdr>
        <w:ind w:left="-567" w:firstLine="567"/>
        <w:contextualSpacing/>
        <w:jc w:val="both"/>
        <w:rPr>
          <w:sz w:val="28"/>
          <w:szCs w:val="28"/>
        </w:rPr>
      </w:pPr>
      <w:r w:rsidRPr="000868CB">
        <w:rPr>
          <w:sz w:val="28"/>
          <w:szCs w:val="28"/>
        </w:rPr>
        <w:t xml:space="preserve">В случае подачи апелляционной жалобы осужденный вправе ходатайствовать о своем участии в рассмотрении уголовного дела судом апелляционной инстанции и поручать осуществление своей защиты избранному им защитнику либо ходатайствовать перед судом о назначении защитника. </w:t>
      </w:r>
    </w:p>
    <w:p w:rsidR="00AC5B59" w:rsidRPr="000868CB" w:rsidP="00AC5B59" w14:paraId="7C68E708" w14:textId="54D36A69">
      <w:pPr>
        <w:widowControl w:val="0"/>
        <w:tabs>
          <w:tab w:val="left" w:pos="720"/>
          <w:tab w:val="left" w:pos="3060"/>
        </w:tabs>
        <w:autoSpaceDE w:val="0"/>
        <w:autoSpaceDN w:val="0"/>
        <w:adjustRightInd w:val="0"/>
        <w:ind w:left="-567" w:firstLine="567"/>
        <w:jc w:val="both"/>
        <w:rPr>
          <w:rFonts w:eastAsia="Calibri"/>
          <w:sz w:val="28"/>
          <w:szCs w:val="28"/>
        </w:rPr>
      </w:pPr>
      <w:r w:rsidRPr="000868CB">
        <w:rPr>
          <w:rFonts w:eastAsia="Calibri"/>
          <w:sz w:val="28"/>
          <w:szCs w:val="28"/>
        </w:rPr>
        <w:t xml:space="preserve">Мировой судья                    </w:t>
      </w:r>
      <w:r w:rsidRPr="000868CB">
        <w:rPr>
          <w:rFonts w:eastAsia="Calibri"/>
          <w:sz w:val="28"/>
          <w:szCs w:val="28"/>
        </w:rPr>
        <w:tab/>
      </w:r>
      <w:r w:rsidRPr="000868CB">
        <w:rPr>
          <w:rFonts w:eastAsia="Calibri"/>
          <w:sz w:val="28"/>
          <w:szCs w:val="28"/>
        </w:rPr>
        <w:tab/>
      </w:r>
      <w:r w:rsidR="009D1588">
        <w:rPr>
          <w:rFonts w:eastAsia="Calibri"/>
          <w:sz w:val="28"/>
          <w:szCs w:val="28"/>
        </w:rPr>
        <w:t>подпись</w:t>
      </w:r>
      <w:r w:rsidRPr="000868CB">
        <w:rPr>
          <w:rFonts w:eastAsia="Calibri"/>
          <w:sz w:val="28"/>
          <w:szCs w:val="28"/>
        </w:rPr>
        <w:t xml:space="preserve">                  </w:t>
      </w:r>
      <w:r w:rsidR="009D1588">
        <w:rPr>
          <w:rFonts w:eastAsia="Calibri"/>
          <w:sz w:val="28"/>
          <w:szCs w:val="28"/>
        </w:rPr>
        <w:t xml:space="preserve">             </w:t>
      </w:r>
      <w:r w:rsidRPr="000868CB">
        <w:rPr>
          <w:rFonts w:eastAsia="Calibri"/>
          <w:sz w:val="28"/>
          <w:szCs w:val="28"/>
        </w:rPr>
        <w:t>Е.А.Плотникова</w:t>
      </w:r>
      <w:r w:rsidRPr="000868CB">
        <w:rPr>
          <w:rFonts w:eastAsia="Calibri"/>
          <w:sz w:val="28"/>
          <w:szCs w:val="28"/>
        </w:rPr>
        <w:t xml:space="preserve"> </w:t>
      </w:r>
    </w:p>
    <w:p w:rsidR="009D1588" w:rsidP="009D1588" w14:paraId="3797746D" w14:textId="77777777">
      <w:pPr>
        <w:pStyle w:val="NoSpacing"/>
        <w:rPr>
          <w:rFonts w:ascii="Times New Roman" w:hAnsi="Times New Roman"/>
          <w:sz w:val="16"/>
          <w:szCs w:val="16"/>
        </w:rPr>
      </w:pPr>
    </w:p>
    <w:p w:rsidR="009D1588" w:rsidP="009D1588" w14:paraId="4A31B907" w14:textId="77777777">
      <w:pPr>
        <w:pStyle w:val="NoSpacing"/>
        <w:rPr>
          <w:rFonts w:ascii="Times New Roman" w:hAnsi="Times New Roman"/>
          <w:sz w:val="16"/>
          <w:szCs w:val="16"/>
        </w:rPr>
      </w:pPr>
    </w:p>
    <w:p w:rsidR="009D1588" w:rsidP="009D1588" w14:paraId="77017B14" w14:textId="77777777">
      <w:pPr>
        <w:pStyle w:val="NoSpacing"/>
        <w:rPr>
          <w:rFonts w:ascii="Times New Roman" w:hAnsi="Times New Roman"/>
          <w:sz w:val="16"/>
          <w:szCs w:val="16"/>
        </w:rPr>
      </w:pPr>
    </w:p>
    <w:p w:rsidR="009D1588" w:rsidRPr="00500DDB" w:rsidP="009D1588" w14:paraId="7E665B6A" w14:textId="4DA611B0">
      <w:pPr>
        <w:pStyle w:val="NoSpacing"/>
        <w:rPr>
          <w:rFonts w:ascii="Times New Roman" w:hAnsi="Times New Roman"/>
          <w:sz w:val="16"/>
          <w:szCs w:val="16"/>
        </w:rPr>
      </w:pPr>
      <w:r w:rsidRPr="00500DDB">
        <w:rPr>
          <w:rFonts w:ascii="Times New Roman" w:hAnsi="Times New Roman"/>
          <w:sz w:val="16"/>
          <w:szCs w:val="16"/>
        </w:rPr>
        <w:t>«КОПИЯ ВЕРНА»</w:t>
      </w:r>
    </w:p>
    <w:p w:rsidR="009D1588" w:rsidRPr="00500DDB" w:rsidP="009D1588" w14:paraId="37CDE3B4" w14:textId="77777777">
      <w:pPr>
        <w:pStyle w:val="NoSpacing"/>
        <w:rPr>
          <w:rFonts w:ascii="Times New Roman" w:hAnsi="Times New Roman"/>
          <w:sz w:val="16"/>
          <w:szCs w:val="16"/>
        </w:rPr>
      </w:pPr>
      <w:r w:rsidRPr="00500DDB">
        <w:rPr>
          <w:rFonts w:ascii="Times New Roman" w:hAnsi="Times New Roman"/>
          <w:sz w:val="16"/>
          <w:szCs w:val="16"/>
        </w:rPr>
        <w:t>подпись мирового судьи_____________________ Е.А. Плотникова</w:t>
      </w:r>
    </w:p>
    <w:p w:rsidR="009D1588" w:rsidRPr="00500DDB" w:rsidP="009D1588" w14:paraId="70A5340C" w14:textId="77777777">
      <w:pPr>
        <w:pStyle w:val="NoSpacing"/>
        <w:rPr>
          <w:rFonts w:ascii="Times New Roman" w:hAnsi="Times New Roman"/>
          <w:sz w:val="16"/>
          <w:szCs w:val="16"/>
        </w:rPr>
      </w:pPr>
      <w:r w:rsidRPr="00500DDB">
        <w:rPr>
          <w:rFonts w:ascii="Times New Roman" w:hAnsi="Times New Roman"/>
          <w:sz w:val="16"/>
          <w:szCs w:val="16"/>
        </w:rPr>
        <w:t xml:space="preserve">Секретарь судебного заседания </w:t>
      </w:r>
    </w:p>
    <w:p w:rsidR="009D1588" w:rsidRPr="00500DDB" w:rsidP="009D1588" w14:paraId="0CCAB164" w14:textId="77777777">
      <w:pPr>
        <w:pStyle w:val="NoSpacing"/>
        <w:rPr>
          <w:rFonts w:ascii="Times New Roman" w:hAnsi="Times New Roman"/>
          <w:sz w:val="16"/>
          <w:szCs w:val="16"/>
        </w:rPr>
      </w:pPr>
      <w:r w:rsidRPr="00500DDB">
        <w:rPr>
          <w:rFonts w:ascii="Times New Roman" w:hAnsi="Times New Roman"/>
          <w:sz w:val="16"/>
          <w:szCs w:val="16"/>
        </w:rPr>
        <w:t>Аппарата мирового судьи____________________ А.В. Шишман</w:t>
      </w:r>
    </w:p>
    <w:p w:rsidR="009D1588" w:rsidRPr="00D22297" w:rsidP="009D1588" w14:paraId="5703F4B6" w14:textId="15AF4AB5">
      <w:pPr>
        <w:rPr>
          <w:sz w:val="16"/>
          <w:szCs w:val="16"/>
        </w:rPr>
      </w:pPr>
      <w:r>
        <w:rPr>
          <w:sz w:val="16"/>
          <w:szCs w:val="16"/>
        </w:rPr>
        <w:t>07.10.</w:t>
      </w:r>
      <w:r w:rsidRPr="00500DDB">
        <w:rPr>
          <w:sz w:val="16"/>
          <w:szCs w:val="16"/>
        </w:rPr>
        <w:t>2025 года</w:t>
      </w:r>
    </w:p>
    <w:p w:rsidR="00AC5B59" w:rsidRPr="000868CB" w:rsidP="00AC5B59" w14:paraId="223BF30F" w14:textId="77777777">
      <w:pPr>
        <w:pBdr>
          <w:bottom w:val="single" w:sz="6" w:space="31" w:color="FFFFFF"/>
        </w:pBdr>
        <w:ind w:left="-567" w:firstLine="567"/>
        <w:jc w:val="both"/>
        <w:rPr>
          <w:sz w:val="28"/>
          <w:szCs w:val="28"/>
        </w:rPr>
      </w:pPr>
    </w:p>
    <w:p w:rsidR="00B76A29" w:rsidRPr="000868CB" w:rsidP="00AC5B59" w14:paraId="6C2F434B" w14:textId="73B97BA1">
      <w:pPr>
        <w:ind w:left="-567" w:firstLine="567"/>
        <w:jc w:val="both"/>
        <w:rPr>
          <w:sz w:val="28"/>
          <w:szCs w:val="28"/>
        </w:rPr>
      </w:pPr>
    </w:p>
    <w:p w:rsidR="00C621A3" w:rsidRPr="000868CB" w:rsidP="00AC5B59" w14:paraId="2D581F46" w14:textId="77777777">
      <w:pPr>
        <w:ind w:left="-567" w:firstLine="567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27"/>
    <w:rsid w:val="000868CB"/>
    <w:rsid w:val="0009631F"/>
    <w:rsid w:val="000D5D60"/>
    <w:rsid w:val="00232549"/>
    <w:rsid w:val="00314122"/>
    <w:rsid w:val="00384F8B"/>
    <w:rsid w:val="003C776C"/>
    <w:rsid w:val="0047162E"/>
    <w:rsid w:val="00500DDB"/>
    <w:rsid w:val="00517F69"/>
    <w:rsid w:val="005476C3"/>
    <w:rsid w:val="005C3364"/>
    <w:rsid w:val="005D2DEA"/>
    <w:rsid w:val="00603625"/>
    <w:rsid w:val="0071446B"/>
    <w:rsid w:val="00721A8C"/>
    <w:rsid w:val="00730F78"/>
    <w:rsid w:val="009D1588"/>
    <w:rsid w:val="00A679B0"/>
    <w:rsid w:val="00A838FD"/>
    <w:rsid w:val="00AC5B59"/>
    <w:rsid w:val="00B43427"/>
    <w:rsid w:val="00B76A29"/>
    <w:rsid w:val="00C12544"/>
    <w:rsid w:val="00C347C6"/>
    <w:rsid w:val="00C621A3"/>
    <w:rsid w:val="00CF3D46"/>
    <w:rsid w:val="00D07790"/>
    <w:rsid w:val="00D22297"/>
    <w:rsid w:val="00F1261A"/>
    <w:rsid w:val="00F51E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96F932E-9A0A-410E-8461-4518670DF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B434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B434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B434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B434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B434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B434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B434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B434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B434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B434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B434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B434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B43427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B43427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B43427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B43427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B43427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B434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B434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B434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B434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B434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B434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B434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4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434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B434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B434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42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D1588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